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附件：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无偿献血相关知识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ind w:firstLine="602" w:firstLineChars="200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一、献血有益健康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1．定期献血有益健康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大量医学科学研究证明，献血者在为社会奉献爱心的同时，无意中也改善了自己身体状况，为自我健康进行了“投资”。人们由于生活水平的提高和体力活动的减少，体内积存了越来越多的脂肪。多数人的血脂长期处于较高水平，俗称“血稠”。“血稠”的结果就是脂肪一层层地附着在人们的血管壁上，导致动脉硬化，血管弹性降低，形成了心脑血管病。献血可以减少体内一部分粘稠的血液，再通过正常的饮水，填充了血容量，使血液自然稀释，血脂随着下降。减少血液中比列最大的铁和蛋白成分，降低血液的粘滞度使血流加速，供氧量加大，头脑清晰，身体轻松。能有效降低动脉硬化、血栓和脑血管意外及心梗等病症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2．定期献血可提高造血功能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因为自胎儿后，骨髓就成为主要的造血器官，随着年龄的增长，造血功能和红细胞生成率逐渐下降。献血后，由于血细胞数量减少，对骨髓产生刺激作用，促使骨髓储备的成熟血细胞释放，并刺激骨髓造血组织，促使白细胞生成，按规定定期献血，就可使骨髓保持旺盛的活力。献血是快乐的助人行为，健康快乐的情绪可以通过神经、内分泌系统沟通大脑及其器官，使其处于良好的状态，有益于人体免疫力增加。</w:t>
      </w:r>
    </w:p>
    <w:p>
      <w:pPr>
        <w:ind w:firstLine="602" w:firstLineChars="200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二、献血的注意事项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1．献血前：要适当休息，保证充足睡眠（6-8小时），切勿劳累过度。在献血前一天及献血当日不饮酒、不服用 药物，也不可空腹献血，可吃些清淡食品，如面包、稀饭。献血前一周内，如发烧、咳嗽等，或女同志在月经期，以及献血当天有身体不适等情况均应暂缓献血。献血前要把两手臂洗干净。献血前2小时至献血后离开献血场所前宜补充 500毫升水份。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2．献血中：精神要放松,不要太紧张，同时配合好献血服务工作人员的工作。献血量为200毫升或400毫升。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．献血后：献血后，针眼处保持4小时清洁，以防感染，在献血车上休息10分钟方可离去；要多补充水分，但不可饮酒、不能喝浓茶，正常饮食即可，一、两天内不参加剧烈运动（如长跑）和高空作业；保证睡眠。如果针眼周围 出现青紫现象，不要紧张，这是因为少量血液渗到血管外的缘故，在献血24小时后可做一下热敷，几天后就会逐渐消退。</w:t>
      </w:r>
    </w:p>
    <w:p>
      <w:pPr>
        <w:ind w:firstLine="602" w:firstLineChars="200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三、献血优惠政策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献血者自献血之日起五年内，免费享用献血量三倍的血量，自献血之日起五年后至终生，免费享用献血量等量的血量；献血量累计满八百毫升的，十年内免费享用所需血量，十年后至终生，免费享用献血量三倍的血量；献血量累计满一千毫升以上的，终生免费享用所需血量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2．献血者家庭成员临床献血的，按献血量等量免费用血（家庭成员指公民的配偶、双方的父母、子女及其配偶）。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45"/>
    <w:rsid w:val="001C12C4"/>
    <w:rsid w:val="002046C2"/>
    <w:rsid w:val="00333320"/>
    <w:rsid w:val="005B63E8"/>
    <w:rsid w:val="005C1C46"/>
    <w:rsid w:val="005E3C6A"/>
    <w:rsid w:val="00643706"/>
    <w:rsid w:val="007A58C6"/>
    <w:rsid w:val="00802678"/>
    <w:rsid w:val="0088749A"/>
    <w:rsid w:val="00892150"/>
    <w:rsid w:val="00B7681D"/>
    <w:rsid w:val="00C73162"/>
    <w:rsid w:val="00CE0ED2"/>
    <w:rsid w:val="00D14387"/>
    <w:rsid w:val="00E52FB6"/>
    <w:rsid w:val="00F61F45"/>
    <w:rsid w:val="00FF48B6"/>
    <w:rsid w:val="123F298F"/>
    <w:rsid w:val="784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Char"/>
    <w:basedOn w:val="5"/>
    <w:link w:val="2"/>
    <w:semiHidden/>
    <w:uiPriority w:val="99"/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</Words>
  <Characters>1334</Characters>
  <Lines>11</Lines>
  <Paragraphs>3</Paragraphs>
  <TotalTime>86</TotalTime>
  <ScaleCrop>false</ScaleCrop>
  <LinksUpToDate>false</LinksUpToDate>
  <CharactersWithSpaces>1564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2018-11-22T08:35:00Z</dcterms:created>
  <dc:creator>ASUS</dc:creator>
  <cp:lastModifiedBy>炊雪</cp:lastModifiedBy>
  <dcterms:modified xsi:type="dcterms:W3CDTF">2018-11-23T01:41:33Z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